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F113" w14:textId="77777777" w:rsidR="002E3FB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280D" wp14:editId="59DA589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" cy="100857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00857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A04BB1" w14:textId="77777777" w:rsidR="00C7762D" w:rsidRPr="00266E2E" w:rsidRDefault="00C7762D" w:rsidP="00E919D8">
                            <w:pPr>
                              <w:ind w:firstLine="720"/>
                              <w:rPr>
                                <w:b/>
                                <w:color w:val="A6A6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128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4pt;height:7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" fillcolor="#d9d9d9" stroked="f" strokeweight=".5pt">
                <v:textbox style="layout-flow:vertical">
                  <w:txbxContent>
                    <w:p w14:paraId="7FA04BB1" w14:textId="77777777" w:rsidR="00C7762D" w:rsidRPr="00266E2E" w:rsidRDefault="00C7762D" w:rsidP="00E919D8">
                      <w:pPr>
                        <w:ind w:firstLine="720"/>
                        <w:rPr>
                          <w:b/>
                          <w:color w:val="A6A6A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page" w:horzAnchor="margin" w:tblpX="1062" w:tblpY="842"/>
        <w:tblW w:w="1002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05"/>
        <w:gridCol w:w="2621"/>
      </w:tblGrid>
      <w:tr w:rsidR="00C629B3" w:rsidRPr="00061A38" w14:paraId="322F2CA9" w14:textId="77777777" w:rsidTr="000E34F5">
        <w:trPr>
          <w:trHeight w:val="520"/>
        </w:trPr>
        <w:tc>
          <w:tcPr>
            <w:tcW w:w="10026" w:type="dxa"/>
            <w:gridSpan w:val="2"/>
            <w:shd w:val="clear" w:color="auto" w:fill="FFFFFF"/>
          </w:tcPr>
          <w:p w14:paraId="2F964058" w14:textId="77777777" w:rsidR="002E3FB5" w:rsidRPr="00061A38" w:rsidRDefault="00000000" w:rsidP="00B357B0">
            <w:pPr>
              <w:pStyle w:val="FormTitle"/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ERISA Consent Form for Electronic Distribution of Materials</w:t>
            </w:r>
          </w:p>
        </w:tc>
      </w:tr>
      <w:tr w:rsidR="00C629B3" w:rsidRPr="00061A38" w14:paraId="25D7A17F" w14:textId="77777777" w:rsidTr="000E34F5">
        <w:trPr>
          <w:trHeight w:val="520"/>
        </w:trPr>
        <w:tc>
          <w:tcPr>
            <w:tcW w:w="10026" w:type="dxa"/>
            <w:gridSpan w:val="2"/>
          </w:tcPr>
          <w:p w14:paraId="56D12E2E" w14:textId="77777777" w:rsidR="008B77E5" w:rsidRPr="00061A38" w:rsidRDefault="00000000" w:rsidP="002D0B94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 xml:space="preserve">Under the Employee Retirement Income Security Act of 1974 (ERISA) and related regulations, employee consent must be given </w:t>
            </w:r>
            <w:proofErr w:type="gramStart"/>
            <w:r w:rsidRPr="00061A38">
              <w:rPr>
                <w:rFonts w:ascii="Century Gothic" w:hAnsi="Century Gothic"/>
              </w:rPr>
              <w:t>in order to</w:t>
            </w:r>
            <w:proofErr w:type="gramEnd"/>
            <w:r w:rsidRPr="00061A38">
              <w:rPr>
                <w:rFonts w:ascii="Century Gothic" w:hAnsi="Century Gothic"/>
              </w:rPr>
              <w:t xml:space="preserve"> receive electronic copies of </w:t>
            </w:r>
            <w:r w:rsidR="00B071C1" w:rsidRPr="00061A38">
              <w:rPr>
                <w:rFonts w:ascii="Century Gothic" w:hAnsi="Century Gothic"/>
              </w:rPr>
              <w:t>employee benefits materials</w:t>
            </w:r>
            <w:r w:rsidRPr="00061A38">
              <w:rPr>
                <w:rFonts w:ascii="Century Gothic" w:hAnsi="Century Gothic"/>
              </w:rPr>
              <w:t xml:space="preserve"> in certain situations</w:t>
            </w:r>
            <w:r w:rsidR="00B071C1" w:rsidRPr="00061A38">
              <w:rPr>
                <w:rFonts w:ascii="Century Gothic" w:hAnsi="Century Gothic"/>
              </w:rPr>
              <w:t>.</w:t>
            </w:r>
          </w:p>
          <w:p w14:paraId="31E56BEF" w14:textId="1B0720D9" w:rsidR="008050EC" w:rsidRPr="00061A38" w:rsidRDefault="00000000" w:rsidP="002D0B94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 xml:space="preserve">The purpose of this notice is to inform you that </w:t>
            </w:r>
            <w:r w:rsidR="00061A38" w:rsidRPr="00061A38">
              <w:rPr>
                <w:rFonts w:ascii="Century Gothic" w:hAnsi="Century Gothic"/>
                <w:b/>
                <w:color w:val="FF0000"/>
              </w:rPr>
              <w:t>[Company]</w:t>
            </w:r>
            <w:r w:rsidR="00061A38" w:rsidRPr="00061A38">
              <w:rPr>
                <w:rFonts w:ascii="Century Gothic" w:hAnsi="Century Gothic"/>
              </w:rPr>
              <w:t xml:space="preserve"> </w:t>
            </w:r>
            <w:r w:rsidRPr="00061A38">
              <w:rPr>
                <w:rFonts w:ascii="Century Gothic" w:hAnsi="Century Gothic"/>
              </w:rPr>
              <w:t>is o</w:t>
            </w:r>
            <w:r w:rsidR="001F4C88" w:rsidRPr="00061A38">
              <w:rPr>
                <w:rFonts w:ascii="Century Gothic" w:hAnsi="Century Gothic"/>
              </w:rPr>
              <w:t xml:space="preserve">ffering you the opportunity to </w:t>
            </w:r>
            <w:r w:rsidRPr="00061A38">
              <w:rPr>
                <w:rFonts w:ascii="Century Gothic" w:hAnsi="Century Gothic"/>
              </w:rPr>
              <w:t>receive electro</w:t>
            </w:r>
            <w:r w:rsidR="003A2E9E" w:rsidRPr="00061A38">
              <w:rPr>
                <w:rFonts w:ascii="Century Gothic" w:hAnsi="Century Gothic"/>
              </w:rPr>
              <w:t>nically all notices about your employee b</w:t>
            </w:r>
            <w:r w:rsidRPr="00061A38">
              <w:rPr>
                <w:rFonts w:ascii="Century Gothic" w:hAnsi="Century Gothic"/>
              </w:rPr>
              <w:t>enefits. Such no</w:t>
            </w:r>
            <w:r w:rsidR="001F4C88" w:rsidRPr="00061A38">
              <w:rPr>
                <w:rFonts w:ascii="Century Gothic" w:hAnsi="Century Gothic"/>
              </w:rPr>
              <w:t>tices will include (but not be l</w:t>
            </w:r>
            <w:r w:rsidRPr="00061A38">
              <w:rPr>
                <w:rFonts w:ascii="Century Gothic" w:hAnsi="Century Gothic"/>
              </w:rPr>
              <w:t>imited to) newsletters, enrollment announcements, Summary Plan Descriptions (SPDs),</w:t>
            </w:r>
            <w:r w:rsidR="00F429DF" w:rsidRPr="00061A38">
              <w:rPr>
                <w:rFonts w:ascii="Century Gothic" w:hAnsi="Century Gothic"/>
              </w:rPr>
              <w:t xml:space="preserve"> Summar</w:t>
            </w:r>
            <w:r w:rsidR="00170A31" w:rsidRPr="00061A38">
              <w:rPr>
                <w:rFonts w:ascii="Century Gothic" w:hAnsi="Century Gothic"/>
              </w:rPr>
              <w:t>ies</w:t>
            </w:r>
            <w:r w:rsidR="00F429DF" w:rsidRPr="00061A38">
              <w:rPr>
                <w:rFonts w:ascii="Century Gothic" w:hAnsi="Century Gothic"/>
              </w:rPr>
              <w:t xml:space="preserve"> of Material Modifications (SMMs), Summary Annual Reports (S</w:t>
            </w:r>
            <w:r w:rsidR="00170A31" w:rsidRPr="00061A38">
              <w:rPr>
                <w:rFonts w:ascii="Century Gothic" w:hAnsi="Century Gothic"/>
              </w:rPr>
              <w:t>A</w:t>
            </w:r>
            <w:r w:rsidR="00F429DF" w:rsidRPr="00061A38">
              <w:rPr>
                <w:rFonts w:ascii="Century Gothic" w:hAnsi="Century Gothic"/>
              </w:rPr>
              <w:t>Rs),</w:t>
            </w:r>
            <w:r w:rsidR="00F429DF" w:rsidRPr="00061A38">
              <w:rPr>
                <w:rFonts w:ascii="Century Gothic" w:hAnsi="Century Gothic" w:cs="Arial"/>
                <w:color w:val="auto"/>
                <w:szCs w:val="20"/>
              </w:rPr>
              <w:t xml:space="preserve"> </w:t>
            </w:r>
            <w:r w:rsidR="00F429DF" w:rsidRPr="00061A38">
              <w:rPr>
                <w:rFonts w:ascii="Century Gothic" w:hAnsi="Century Gothic"/>
              </w:rPr>
              <w:t xml:space="preserve">COBRA </w:t>
            </w:r>
            <w:r w:rsidR="00170A31" w:rsidRPr="00061A38">
              <w:rPr>
                <w:rFonts w:ascii="Century Gothic" w:hAnsi="Century Gothic"/>
              </w:rPr>
              <w:t>notices</w:t>
            </w:r>
            <w:r w:rsidR="00F429DF" w:rsidRPr="00061A38">
              <w:rPr>
                <w:rFonts w:ascii="Century Gothic" w:hAnsi="Century Gothic"/>
              </w:rPr>
              <w:t>,</w:t>
            </w:r>
            <w:r w:rsidR="00170A31" w:rsidRPr="00061A38">
              <w:rPr>
                <w:rFonts w:ascii="Century Gothic" w:hAnsi="Century Gothic"/>
                <w:bCs/>
              </w:rPr>
              <w:t xml:space="preserve"> Summaries of Benefits and Coverage, Healt</w:t>
            </w:r>
            <w:r w:rsidR="00E76BCB" w:rsidRPr="00061A38">
              <w:rPr>
                <w:rFonts w:ascii="Century Gothic" w:hAnsi="Century Gothic"/>
                <w:bCs/>
              </w:rPr>
              <w:t>h Insurance Marketplace Notices</w:t>
            </w:r>
            <w:r w:rsidR="002D0B94" w:rsidRPr="00061A38">
              <w:rPr>
                <w:rFonts w:ascii="Century Gothic" w:hAnsi="Century Gothic"/>
                <w:bCs/>
              </w:rPr>
              <w:t xml:space="preserve"> and HIPAA certificates of creditable coverage.</w:t>
            </w:r>
          </w:p>
          <w:p w14:paraId="496A85C4" w14:textId="77777777" w:rsidR="00FE01E7" w:rsidRPr="00061A38" w:rsidRDefault="00000000" w:rsidP="00FE01E7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 xml:space="preserve">All notices </w:t>
            </w:r>
            <w:r w:rsidR="00A72C7F" w:rsidRPr="00061A38">
              <w:rPr>
                <w:rFonts w:ascii="Century Gothic" w:hAnsi="Century Gothic"/>
              </w:rPr>
              <w:t xml:space="preserve">are accessible at 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[</w:t>
            </w:r>
            <w:r w:rsidR="00B071C1" w:rsidRPr="00061A38">
              <w:rPr>
                <w:rFonts w:ascii="Century Gothic" w:hAnsi="Century Gothic"/>
                <w:b/>
                <w:color w:val="FF0000"/>
              </w:rPr>
              <w:t>Specify URL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]</w:t>
            </w:r>
            <w:r w:rsidR="00B357B0" w:rsidRPr="00061A38">
              <w:rPr>
                <w:rFonts w:ascii="Century Gothic" w:hAnsi="Century Gothic"/>
              </w:rPr>
              <w:t>.</w:t>
            </w:r>
          </w:p>
          <w:p w14:paraId="169A9728" w14:textId="77777777" w:rsidR="00DB4C13" w:rsidRPr="00061A38" w:rsidRDefault="00000000" w:rsidP="00DB4C13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Each benefit plan in which you enroll has a Summary Plan Descriptio</w:t>
            </w:r>
            <w:r w:rsidR="002D0B94" w:rsidRPr="00061A38">
              <w:rPr>
                <w:rFonts w:ascii="Century Gothic" w:hAnsi="Century Gothic"/>
              </w:rPr>
              <w:t xml:space="preserve">n (SPD) that describes the key </w:t>
            </w:r>
            <w:r w:rsidRPr="00061A38">
              <w:rPr>
                <w:rFonts w:ascii="Century Gothic" w:hAnsi="Century Gothic"/>
              </w:rPr>
              <w:t xml:space="preserve">provisions of the plan. Plan amendments describe any material changes </w:t>
            </w:r>
            <w:r w:rsidR="002D0B94" w:rsidRPr="00061A38">
              <w:rPr>
                <w:rFonts w:ascii="Century Gothic" w:hAnsi="Century Gothic"/>
              </w:rPr>
              <w:t xml:space="preserve">made to the benefit plan since </w:t>
            </w:r>
            <w:r w:rsidRPr="00061A38">
              <w:rPr>
                <w:rFonts w:ascii="Century Gothic" w:hAnsi="Century Gothic"/>
              </w:rPr>
              <w:t>its SPD was originally drafted. A plan’s SPD and plan amendment</w:t>
            </w:r>
            <w:r w:rsidR="00B357B0" w:rsidRPr="00061A38">
              <w:rPr>
                <w:rFonts w:ascii="Century Gothic" w:hAnsi="Century Gothic"/>
              </w:rPr>
              <w:t>s are very important documents.</w:t>
            </w:r>
          </w:p>
          <w:p w14:paraId="43A5A309" w14:textId="77777777" w:rsidR="001F4C88" w:rsidRPr="00061A38" w:rsidRDefault="00000000" w:rsidP="003A2E9E">
            <w:pPr>
              <w:spacing w:before="0"/>
              <w:rPr>
                <w:rFonts w:ascii="Century Gothic" w:hAnsi="Century Gothic"/>
              </w:rPr>
            </w:pPr>
            <w:proofErr w:type="gramStart"/>
            <w:r w:rsidRPr="00061A38">
              <w:rPr>
                <w:rFonts w:ascii="Century Gothic" w:hAnsi="Century Gothic"/>
              </w:rPr>
              <w:t>In order for</w:t>
            </w:r>
            <w:proofErr w:type="gramEnd"/>
            <w:r w:rsidRPr="00061A38">
              <w:rPr>
                <w:rFonts w:ascii="Century Gothic" w:hAnsi="Century Gothic"/>
              </w:rPr>
              <w:t xml:space="preserve"> us to provide you with this opportunity, you must con</w:t>
            </w:r>
            <w:r w:rsidR="002D0B94" w:rsidRPr="00061A38">
              <w:rPr>
                <w:rFonts w:ascii="Century Gothic" w:hAnsi="Century Gothic"/>
              </w:rPr>
              <w:t>sent to receiv</w:t>
            </w:r>
            <w:r w:rsidR="00FB58E4" w:rsidRPr="00061A38">
              <w:rPr>
                <w:rFonts w:ascii="Century Gothic" w:hAnsi="Century Gothic"/>
              </w:rPr>
              <w:t>e</w:t>
            </w:r>
            <w:r w:rsidR="002D0B94" w:rsidRPr="00061A38">
              <w:rPr>
                <w:rFonts w:ascii="Century Gothic" w:hAnsi="Century Gothic"/>
              </w:rPr>
              <w:t xml:space="preserve"> all Employee </w:t>
            </w:r>
            <w:r w:rsidRPr="00061A38">
              <w:rPr>
                <w:rFonts w:ascii="Century Gothic" w:hAnsi="Century Gothic"/>
              </w:rPr>
              <w:t xml:space="preserve">Benefit notices electronically by signing the form below. Prior to consenting, you should understand </w:t>
            </w:r>
            <w:r w:rsidR="00FB58E4" w:rsidRPr="00061A38">
              <w:rPr>
                <w:rFonts w:ascii="Century Gothic" w:hAnsi="Century Gothic"/>
              </w:rPr>
              <w:t>t</w:t>
            </w:r>
            <w:r w:rsidR="00B357B0" w:rsidRPr="00061A38">
              <w:rPr>
                <w:rFonts w:ascii="Century Gothic" w:hAnsi="Century Gothic"/>
              </w:rPr>
              <w:t>hat:</w:t>
            </w:r>
          </w:p>
          <w:p w14:paraId="446C7160" w14:textId="77777777" w:rsidR="001F4C88" w:rsidRPr="00061A38" w:rsidRDefault="00000000" w:rsidP="001F4C88">
            <w:pPr>
              <w:pStyle w:val="bulletKYBHCR"/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 xml:space="preserve">When a new benefit notice, announcement, newsletter, SPD or other document is posted to the Internet, </w:t>
            </w:r>
            <w:r w:rsidR="00094F69" w:rsidRPr="00061A38">
              <w:rPr>
                <w:rFonts w:ascii="Century Gothic" w:hAnsi="Century Gothic"/>
              </w:rPr>
              <w:t>you will receive a notification at</w:t>
            </w:r>
            <w:r w:rsidRPr="00061A38">
              <w:rPr>
                <w:rFonts w:ascii="Century Gothic" w:hAnsi="Century Gothic"/>
              </w:rPr>
              <w:t xml:space="preserve"> the email address you provide to inform you of the availability of the docum</w:t>
            </w:r>
            <w:r w:rsidR="00B357B0" w:rsidRPr="00061A38">
              <w:rPr>
                <w:rFonts w:ascii="Century Gothic" w:hAnsi="Century Gothic"/>
              </w:rPr>
              <w:t>ent.</w:t>
            </w:r>
          </w:p>
          <w:p w14:paraId="0F46594D" w14:textId="77777777" w:rsidR="00FA470D" w:rsidRPr="00061A38" w:rsidRDefault="00000000" w:rsidP="00FA470D">
            <w:pPr>
              <w:pStyle w:val="bulletKYBHCR"/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You have the right to withdraw your consent to electronic distribution at any time at no charge to you. To with</w:t>
            </w:r>
            <w:r w:rsidR="00094F69" w:rsidRPr="00061A38">
              <w:rPr>
                <w:rFonts w:ascii="Century Gothic" w:hAnsi="Century Gothic"/>
              </w:rPr>
              <w:t xml:space="preserve">draw consent, you must notify 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[</w:t>
            </w:r>
            <w:r w:rsidR="00094F69" w:rsidRPr="00061A38">
              <w:rPr>
                <w:rFonts w:ascii="Century Gothic" w:hAnsi="Century Gothic"/>
                <w:b/>
                <w:color w:val="FF0000"/>
              </w:rPr>
              <w:t>Specify Contact Info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rmation]</w:t>
            </w:r>
            <w:r w:rsidR="00B357B0" w:rsidRPr="00061A38">
              <w:rPr>
                <w:rFonts w:ascii="Century Gothic" w:hAnsi="Century Gothic"/>
              </w:rPr>
              <w:t xml:space="preserve"> in writing or by email.</w:t>
            </w:r>
          </w:p>
          <w:p w14:paraId="18DCA841" w14:textId="77777777" w:rsidR="009B4707" w:rsidRPr="00061A38" w:rsidRDefault="00000000" w:rsidP="009B4707">
            <w:pPr>
              <w:pStyle w:val="bulletKYBHCR"/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If you consent to electronic distribution, you may still request a paper version of any document free of charge.</w:t>
            </w:r>
          </w:p>
          <w:p w14:paraId="642F91D0" w14:textId="77777777" w:rsidR="00DB4C13" w:rsidRPr="00061A38" w:rsidRDefault="00000000" w:rsidP="009B4707">
            <w:pPr>
              <w:pStyle w:val="bulletKYBHCR"/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All benefit notices, including SPDs and plan amendm</w:t>
            </w:r>
            <w:r w:rsidR="001F4C88" w:rsidRPr="00061A38">
              <w:rPr>
                <w:rFonts w:ascii="Century Gothic" w:hAnsi="Century Gothic"/>
              </w:rPr>
              <w:t>ents, will be available on the</w:t>
            </w:r>
            <w:r w:rsidRPr="00061A38">
              <w:rPr>
                <w:rFonts w:ascii="Century Gothic" w:hAnsi="Century Gothic"/>
              </w:rPr>
              <w:t xml:space="preserve"> </w:t>
            </w:r>
            <w:r w:rsidR="00CF28BE" w:rsidRPr="00061A38">
              <w:rPr>
                <w:rFonts w:ascii="Century Gothic" w:hAnsi="Century Gothic"/>
              </w:rPr>
              <w:t xml:space="preserve">Internet as 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[Specify File Type]</w:t>
            </w:r>
            <w:r w:rsidRPr="00061A38">
              <w:rPr>
                <w:rFonts w:ascii="Century Gothic" w:hAnsi="Century Gothic"/>
              </w:rPr>
              <w:t>. If you do not have access to the Internet, or if you do not have the programs necessary to view this type o</w:t>
            </w:r>
            <w:r w:rsidR="00B357B0" w:rsidRPr="00061A38">
              <w:rPr>
                <w:rFonts w:ascii="Century Gothic" w:hAnsi="Century Gothic"/>
              </w:rPr>
              <w:t>f file</w:t>
            </w:r>
            <w:r w:rsidR="000C5A1D" w:rsidRPr="00061A38">
              <w:rPr>
                <w:rFonts w:ascii="Century Gothic" w:hAnsi="Century Gothic"/>
              </w:rPr>
              <w:t>,</w:t>
            </w:r>
            <w:r w:rsidR="00B357B0" w:rsidRPr="00061A38">
              <w:rPr>
                <w:rFonts w:ascii="Century Gothic" w:hAnsi="Century Gothic"/>
              </w:rPr>
              <w:t xml:space="preserve"> you should not consent.</w:t>
            </w:r>
          </w:p>
          <w:p w14:paraId="0FF9CE5A" w14:textId="77777777" w:rsidR="00FA470D" w:rsidRPr="00061A38" w:rsidRDefault="00000000" w:rsidP="009B4707">
            <w:pPr>
              <w:pStyle w:val="bulletKYBHCR"/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 xml:space="preserve">To withdraw your consent or update your email address, please contact 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[</w:t>
            </w:r>
            <w:r w:rsidRPr="00061A38">
              <w:rPr>
                <w:rFonts w:ascii="Century Gothic" w:hAnsi="Century Gothic"/>
                <w:b/>
                <w:color w:val="FF0000"/>
              </w:rPr>
              <w:t xml:space="preserve">Specify </w:t>
            </w:r>
            <w:r w:rsidR="00094F69" w:rsidRPr="00061A38">
              <w:rPr>
                <w:rFonts w:ascii="Century Gothic" w:hAnsi="Century Gothic"/>
                <w:b/>
                <w:color w:val="FF0000"/>
              </w:rPr>
              <w:t>Contact Info</w:t>
            </w:r>
            <w:r w:rsidR="00D4044D" w:rsidRPr="00061A38">
              <w:rPr>
                <w:rFonts w:ascii="Century Gothic" w:hAnsi="Century Gothic"/>
                <w:b/>
                <w:color w:val="FF0000"/>
              </w:rPr>
              <w:t>]</w:t>
            </w:r>
            <w:r w:rsidR="00094F69" w:rsidRPr="00061A38">
              <w:rPr>
                <w:rFonts w:ascii="Century Gothic" w:hAnsi="Century Gothic"/>
                <w:color w:val="auto"/>
              </w:rPr>
              <w:t>.</w:t>
            </w:r>
          </w:p>
          <w:p w14:paraId="7D6E1AD9" w14:textId="77777777" w:rsidR="00CF28BE" w:rsidRPr="00061A38" w:rsidRDefault="00CF28BE" w:rsidP="00DB4C13">
            <w:pPr>
              <w:rPr>
                <w:rFonts w:ascii="Century Gothic" w:hAnsi="Century Gothic"/>
              </w:rPr>
            </w:pPr>
          </w:p>
          <w:p w14:paraId="0408F3F7" w14:textId="77777777" w:rsidR="00DB4C13" w:rsidRPr="00061A38" w:rsidRDefault="00000000" w:rsidP="00DB4C13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I consent to the electronic disclosure of all Employee Benefit n</w:t>
            </w:r>
            <w:r w:rsidR="00CF28BE" w:rsidRPr="00061A38">
              <w:rPr>
                <w:rFonts w:ascii="Century Gothic" w:hAnsi="Century Gothic"/>
              </w:rPr>
              <w:t xml:space="preserve">otices, including Summary Plan </w:t>
            </w:r>
            <w:r w:rsidRPr="00061A38">
              <w:rPr>
                <w:rFonts w:ascii="Century Gothic" w:hAnsi="Century Gothic"/>
              </w:rPr>
              <w:t>Des</w:t>
            </w:r>
            <w:r w:rsidR="00CF28BE" w:rsidRPr="00061A38">
              <w:rPr>
                <w:rFonts w:ascii="Century Gothic" w:hAnsi="Century Gothic"/>
              </w:rPr>
              <w:t xml:space="preserve">criptions </w:t>
            </w:r>
            <w:r w:rsidR="00B357B0" w:rsidRPr="00061A38">
              <w:rPr>
                <w:rFonts w:ascii="Century Gothic" w:hAnsi="Century Gothic"/>
              </w:rPr>
              <w:t>and plan amendments.</w:t>
            </w:r>
          </w:p>
          <w:p w14:paraId="66840B64" w14:textId="77777777" w:rsidR="00DB4C13" w:rsidRPr="00061A38" w:rsidRDefault="00000000" w:rsidP="00DB4C13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 xml:space="preserve">I acknowledge that I have read the </w:t>
            </w:r>
            <w:r w:rsidR="00561527" w:rsidRPr="00061A38">
              <w:rPr>
                <w:rFonts w:ascii="Century Gothic" w:hAnsi="Century Gothic"/>
              </w:rPr>
              <w:t>contents of this notice</w:t>
            </w:r>
            <w:r w:rsidRPr="00061A38">
              <w:rPr>
                <w:rFonts w:ascii="Century Gothic" w:hAnsi="Century Gothic"/>
              </w:rPr>
              <w:t xml:space="preserve"> and</w:t>
            </w:r>
            <w:r w:rsidR="00395E9B" w:rsidRPr="00061A38">
              <w:rPr>
                <w:rFonts w:ascii="Century Gothic" w:hAnsi="Century Gothic"/>
              </w:rPr>
              <w:t xml:space="preserve"> understand that I am entitled t</w:t>
            </w:r>
            <w:r w:rsidRPr="00061A38">
              <w:rPr>
                <w:rFonts w:ascii="Century Gothic" w:hAnsi="Century Gothic"/>
              </w:rPr>
              <w:t>o withdraw my consent</w:t>
            </w:r>
            <w:r w:rsidR="00395E9B" w:rsidRPr="00061A38">
              <w:rPr>
                <w:rFonts w:ascii="Century Gothic" w:hAnsi="Century Gothic"/>
              </w:rPr>
              <w:t xml:space="preserve"> at any time </w:t>
            </w:r>
            <w:r w:rsidR="00094F69" w:rsidRPr="00061A38">
              <w:rPr>
                <w:rFonts w:ascii="Century Gothic" w:hAnsi="Century Gothic"/>
              </w:rPr>
              <w:t>at no</w:t>
            </w:r>
            <w:r w:rsidR="00395E9B" w:rsidRPr="00061A38">
              <w:rPr>
                <w:rFonts w:ascii="Century Gothic" w:hAnsi="Century Gothic"/>
              </w:rPr>
              <w:t xml:space="preserve"> cost to </w:t>
            </w:r>
            <w:r w:rsidR="002D0B94" w:rsidRPr="00061A38">
              <w:rPr>
                <w:rFonts w:ascii="Century Gothic" w:hAnsi="Century Gothic"/>
              </w:rPr>
              <w:t>myself</w:t>
            </w:r>
            <w:r w:rsidRPr="00061A38">
              <w:rPr>
                <w:rFonts w:ascii="Century Gothic" w:hAnsi="Century Gothic"/>
              </w:rPr>
              <w:t>. I understand that I have the right to receiv</w:t>
            </w:r>
            <w:r w:rsidR="00395E9B" w:rsidRPr="00061A38">
              <w:rPr>
                <w:rFonts w:ascii="Century Gothic" w:hAnsi="Century Gothic"/>
              </w:rPr>
              <w:t xml:space="preserve">e paper copies of all Employee </w:t>
            </w:r>
            <w:r w:rsidRPr="00061A38">
              <w:rPr>
                <w:rFonts w:ascii="Century Gothic" w:hAnsi="Century Gothic"/>
              </w:rPr>
              <w:t>Benefit notices, including Summary Plan Descriptions and plan amen</w:t>
            </w:r>
            <w:r w:rsidR="00395E9B" w:rsidRPr="00061A38">
              <w:rPr>
                <w:rFonts w:ascii="Century Gothic" w:hAnsi="Century Gothic"/>
              </w:rPr>
              <w:t xml:space="preserve">dments, upon request at no </w:t>
            </w:r>
            <w:r w:rsidRPr="00061A38">
              <w:rPr>
                <w:rFonts w:ascii="Century Gothic" w:hAnsi="Century Gothic"/>
              </w:rPr>
              <w:t>additional charge. I also confirm that I have the ability and the neces</w:t>
            </w:r>
            <w:r w:rsidR="00395E9B" w:rsidRPr="00061A38">
              <w:rPr>
                <w:rFonts w:ascii="Century Gothic" w:hAnsi="Century Gothic"/>
              </w:rPr>
              <w:t xml:space="preserve">sary equipment and software to </w:t>
            </w:r>
            <w:r w:rsidRPr="00061A38">
              <w:rPr>
                <w:rFonts w:ascii="Century Gothic" w:hAnsi="Century Gothic"/>
              </w:rPr>
              <w:t xml:space="preserve">access the Employee Benefits </w:t>
            </w:r>
            <w:r w:rsidR="00094F69" w:rsidRPr="00061A38">
              <w:rPr>
                <w:rFonts w:ascii="Century Gothic" w:hAnsi="Century Gothic"/>
              </w:rPr>
              <w:t>web</w:t>
            </w:r>
            <w:r w:rsidRPr="00061A38">
              <w:rPr>
                <w:rFonts w:ascii="Century Gothic" w:hAnsi="Century Gothic"/>
              </w:rPr>
              <w:t>sites, view the documents and print copies.</w:t>
            </w:r>
            <w:r w:rsidRPr="00061A38">
              <w:rPr>
                <w:rFonts w:ascii="Century Gothic" w:hAnsi="Century Gothic"/>
              </w:rPr>
              <w:cr/>
            </w:r>
          </w:p>
          <w:p w14:paraId="72B5F229" w14:textId="77777777" w:rsidR="002E3FB5" w:rsidRPr="00061A38" w:rsidRDefault="00000000" w:rsidP="00266E2E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Employee Name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C629B3" w:rsidRPr="00061A38" w14:paraId="3B80BE66" w14:textId="77777777" w:rsidTr="000B00C1">
              <w:trPr>
                <w:trHeight w:val="85"/>
              </w:trPr>
              <w:tc>
                <w:tcPr>
                  <w:tcW w:w="9753" w:type="dxa"/>
                </w:tcPr>
                <w:p w14:paraId="4918123E" w14:textId="77777777" w:rsidR="002E3FB5" w:rsidRPr="00061A38" w:rsidRDefault="00000000" w:rsidP="0039214F">
                  <w:pPr>
                    <w:pStyle w:val="FillinText"/>
                    <w:framePr w:hSpace="180" w:wrap="around" w:vAnchor="page" w:hAnchor="margin" w:x="1062" w:y="842"/>
                    <w:rPr>
                      <w:rFonts w:ascii="Century Gothic" w:hAnsi="Century Gothic"/>
                    </w:rPr>
                  </w:pPr>
                  <w:r w:rsidRPr="00061A38">
                    <w:rPr>
                      <w:rFonts w:ascii="Century Gothic" w:hAnsi="Century Gothic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61A38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061A38">
                    <w:rPr>
                      <w:rFonts w:ascii="Century Gothic" w:hAnsi="Century Gothic"/>
                    </w:rPr>
                  </w:r>
                  <w:r w:rsidRPr="00061A38">
                    <w:rPr>
                      <w:rFonts w:ascii="Century Gothic" w:hAnsi="Century Gothic"/>
                    </w:rPr>
                    <w:fldChar w:fldCharType="separate"/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</w:tbl>
          <w:p w14:paraId="55151BC8" w14:textId="77777777" w:rsidR="002E3FB5" w:rsidRPr="00061A38" w:rsidRDefault="002E3FB5" w:rsidP="00266E2E">
            <w:pPr>
              <w:rPr>
                <w:rFonts w:ascii="Century Gothic" w:hAnsi="Century Gothic"/>
              </w:rPr>
            </w:pPr>
          </w:p>
        </w:tc>
      </w:tr>
      <w:tr w:rsidR="00C629B3" w:rsidRPr="00061A38" w14:paraId="070097B1" w14:textId="77777777" w:rsidTr="00F1608B">
        <w:tc>
          <w:tcPr>
            <w:tcW w:w="7405" w:type="dxa"/>
          </w:tcPr>
          <w:p w14:paraId="5C5B56CF" w14:textId="77777777" w:rsidR="00DB4C13" w:rsidRPr="00061A38" w:rsidRDefault="00000000" w:rsidP="00DB4C13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Job Title</w:t>
            </w:r>
          </w:p>
          <w:tbl>
            <w:tblPr>
              <w:tblW w:w="7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95"/>
            </w:tblGrid>
            <w:tr w:rsidR="00C629B3" w:rsidRPr="00061A38" w14:paraId="193B9B15" w14:textId="77777777" w:rsidTr="00F1608B">
              <w:tc>
                <w:tcPr>
                  <w:tcW w:w="7195" w:type="dxa"/>
                </w:tcPr>
                <w:p w14:paraId="371E1C97" w14:textId="77777777" w:rsidR="00DB4C13" w:rsidRPr="00061A38" w:rsidRDefault="00000000" w:rsidP="0039214F">
                  <w:pPr>
                    <w:framePr w:hSpace="180" w:wrap="around" w:vAnchor="page" w:hAnchor="margin" w:x="1062" w:y="842"/>
                    <w:spacing w:before="60" w:after="60"/>
                    <w:rPr>
                      <w:rFonts w:ascii="Century Gothic" w:hAnsi="Century Gothic"/>
                    </w:rPr>
                  </w:pPr>
                  <w:r w:rsidRPr="00061A38">
                    <w:rPr>
                      <w:rFonts w:ascii="Century Gothic" w:hAnsi="Century Gothic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61A38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061A38">
                    <w:rPr>
                      <w:rFonts w:ascii="Century Gothic" w:hAnsi="Century Gothic"/>
                    </w:rPr>
                  </w:r>
                  <w:r w:rsidRPr="00061A38">
                    <w:rPr>
                      <w:rFonts w:ascii="Century Gothic" w:hAnsi="Century Gothic"/>
                    </w:rPr>
                    <w:fldChar w:fldCharType="separate"/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</w:tbl>
          <w:p w14:paraId="1EB94062" w14:textId="77777777" w:rsidR="00DB4C13" w:rsidRPr="00061A38" w:rsidRDefault="00DB4C13" w:rsidP="00DB4C13">
            <w:pPr>
              <w:rPr>
                <w:rFonts w:ascii="Century Gothic" w:hAnsi="Century Gothic"/>
              </w:rPr>
            </w:pPr>
          </w:p>
        </w:tc>
        <w:tc>
          <w:tcPr>
            <w:tcW w:w="2621" w:type="dxa"/>
          </w:tcPr>
          <w:p w14:paraId="43E7BB94" w14:textId="77777777" w:rsidR="00DB4C13" w:rsidRPr="00061A38" w:rsidRDefault="00000000" w:rsidP="00DB4C13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Date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</w:tblGrid>
            <w:tr w:rsidR="00C629B3" w:rsidRPr="00061A38" w14:paraId="15F69DD4" w14:textId="77777777" w:rsidTr="00F1608B">
              <w:tc>
                <w:tcPr>
                  <w:tcW w:w="2376" w:type="dxa"/>
                </w:tcPr>
                <w:p w14:paraId="2C13FDA6" w14:textId="77777777" w:rsidR="00DB4C13" w:rsidRPr="00061A38" w:rsidRDefault="00000000" w:rsidP="0039214F">
                  <w:pPr>
                    <w:framePr w:hSpace="180" w:wrap="around" w:vAnchor="page" w:hAnchor="margin" w:x="1062" w:y="842"/>
                    <w:spacing w:before="60" w:after="60"/>
                    <w:rPr>
                      <w:rFonts w:ascii="Century Gothic" w:hAnsi="Century Gothic"/>
                    </w:rPr>
                  </w:pPr>
                  <w:r w:rsidRPr="00061A38">
                    <w:rPr>
                      <w:rFonts w:ascii="Century Gothic" w:hAnsi="Century Gothic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61A38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061A38">
                    <w:rPr>
                      <w:rFonts w:ascii="Century Gothic" w:hAnsi="Century Gothic"/>
                    </w:rPr>
                  </w:r>
                  <w:r w:rsidRPr="00061A38">
                    <w:rPr>
                      <w:rFonts w:ascii="Century Gothic" w:hAnsi="Century Gothic"/>
                    </w:rPr>
                    <w:fldChar w:fldCharType="separate"/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</w:tbl>
          <w:p w14:paraId="31117D4C" w14:textId="77777777" w:rsidR="00DB4C13" w:rsidRPr="00061A38" w:rsidRDefault="00DB4C13" w:rsidP="00DB4C13">
            <w:pPr>
              <w:rPr>
                <w:rFonts w:ascii="Century Gothic" w:hAnsi="Century Gothic"/>
              </w:rPr>
            </w:pPr>
          </w:p>
        </w:tc>
      </w:tr>
      <w:tr w:rsidR="00C629B3" w:rsidRPr="00061A38" w14:paraId="71AB04E6" w14:textId="77777777" w:rsidTr="000E34F5">
        <w:tc>
          <w:tcPr>
            <w:tcW w:w="10026" w:type="dxa"/>
            <w:gridSpan w:val="2"/>
          </w:tcPr>
          <w:p w14:paraId="3CC814ED" w14:textId="77777777" w:rsidR="002E3FB5" w:rsidRPr="00061A38" w:rsidRDefault="00000000" w:rsidP="00266E2E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Employee ID Number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C629B3" w:rsidRPr="00061A38" w14:paraId="06499BE8" w14:textId="77777777" w:rsidTr="00DB4C13">
              <w:trPr>
                <w:trHeight w:val="190"/>
              </w:trPr>
              <w:tc>
                <w:tcPr>
                  <w:tcW w:w="9792" w:type="dxa"/>
                </w:tcPr>
                <w:bookmarkStart w:id="0" w:name="Text2"/>
                <w:p w14:paraId="62D7A7B4" w14:textId="77777777" w:rsidR="002E3FB5" w:rsidRPr="00061A38" w:rsidRDefault="00000000" w:rsidP="0039214F">
                  <w:pPr>
                    <w:pStyle w:val="FillinText"/>
                    <w:framePr w:hSpace="180" w:wrap="around" w:vAnchor="page" w:hAnchor="margin" w:x="1062" w:y="842"/>
                    <w:rPr>
                      <w:rFonts w:ascii="Century Gothic" w:hAnsi="Century Gothic"/>
                    </w:rPr>
                  </w:pPr>
                  <w:r w:rsidRPr="00061A38">
                    <w:rPr>
                      <w:rFonts w:ascii="Century Gothic" w:hAnsi="Century Gothic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61A38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061A38">
                    <w:rPr>
                      <w:rFonts w:ascii="Century Gothic" w:hAnsi="Century Gothic"/>
                    </w:rPr>
                  </w:r>
                  <w:r w:rsidRPr="00061A38">
                    <w:rPr>
                      <w:rFonts w:ascii="Century Gothic" w:hAnsi="Century Gothic"/>
                    </w:rPr>
                    <w:fldChar w:fldCharType="separate"/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</w:rPr>
                    <w:fldChar w:fldCharType="end"/>
                  </w:r>
                  <w:bookmarkEnd w:id="0"/>
                </w:p>
              </w:tc>
            </w:tr>
          </w:tbl>
          <w:p w14:paraId="50EEBBE4" w14:textId="77777777" w:rsidR="002E3FB5" w:rsidRPr="00061A38" w:rsidRDefault="002E3FB5" w:rsidP="00266E2E">
            <w:pPr>
              <w:rPr>
                <w:rFonts w:ascii="Century Gothic" w:hAnsi="Century Gothic"/>
              </w:rPr>
            </w:pPr>
          </w:p>
        </w:tc>
      </w:tr>
      <w:tr w:rsidR="00C629B3" w:rsidRPr="00061A38" w14:paraId="38AB51CC" w14:textId="77777777" w:rsidTr="000E34F5">
        <w:trPr>
          <w:trHeight w:val="85"/>
        </w:trPr>
        <w:tc>
          <w:tcPr>
            <w:tcW w:w="10026" w:type="dxa"/>
            <w:gridSpan w:val="2"/>
          </w:tcPr>
          <w:p w14:paraId="48E7DB0C" w14:textId="77777777" w:rsidR="002E3FB5" w:rsidRPr="00061A38" w:rsidRDefault="00000000" w:rsidP="000D334F">
            <w:pPr>
              <w:rPr>
                <w:rFonts w:ascii="Century Gothic" w:hAnsi="Century Gothic"/>
              </w:rPr>
            </w:pPr>
            <w:r w:rsidRPr="00061A38">
              <w:rPr>
                <w:rFonts w:ascii="Century Gothic" w:hAnsi="Century Gothic"/>
              </w:rPr>
              <w:t>Employee Email Address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C629B3" w:rsidRPr="00061A38" w14:paraId="6D62A493" w14:textId="77777777" w:rsidTr="000B00C1">
              <w:trPr>
                <w:trHeight w:val="111"/>
              </w:trPr>
              <w:tc>
                <w:tcPr>
                  <w:tcW w:w="9921" w:type="dxa"/>
                </w:tcPr>
                <w:bookmarkStart w:id="1" w:name="Text3"/>
                <w:p w14:paraId="01CB3FFE" w14:textId="77777777" w:rsidR="002E3FB5" w:rsidRPr="00061A38" w:rsidRDefault="00000000" w:rsidP="0039214F">
                  <w:pPr>
                    <w:pStyle w:val="FillinText"/>
                    <w:framePr w:hSpace="180" w:wrap="around" w:vAnchor="page" w:hAnchor="margin" w:x="1062" w:y="842"/>
                    <w:rPr>
                      <w:rFonts w:ascii="Century Gothic" w:hAnsi="Century Gothic"/>
                    </w:rPr>
                  </w:pPr>
                  <w:r w:rsidRPr="00061A38">
                    <w:rPr>
                      <w:rFonts w:ascii="Century Gothic" w:hAnsi="Century Gothic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061A38">
                    <w:rPr>
                      <w:rFonts w:ascii="Century Gothic" w:hAnsi="Century Gothic"/>
                    </w:rPr>
                    <w:instrText xml:space="preserve"> FORMTEXT </w:instrText>
                  </w:r>
                  <w:r w:rsidRPr="00061A38">
                    <w:rPr>
                      <w:rFonts w:ascii="Century Gothic" w:hAnsi="Century Gothic"/>
                    </w:rPr>
                  </w:r>
                  <w:r w:rsidRPr="00061A38">
                    <w:rPr>
                      <w:rFonts w:ascii="Century Gothic" w:hAnsi="Century Gothic"/>
                    </w:rPr>
                    <w:fldChar w:fldCharType="separate"/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  <w:noProof/>
                    </w:rPr>
                    <w:t> </w:t>
                  </w:r>
                  <w:r w:rsidRPr="00061A38">
                    <w:rPr>
                      <w:rFonts w:ascii="Century Gothic" w:hAnsi="Century Gothic"/>
                    </w:rPr>
                    <w:fldChar w:fldCharType="end"/>
                  </w:r>
                  <w:bookmarkEnd w:id="1"/>
                </w:p>
              </w:tc>
            </w:tr>
          </w:tbl>
          <w:p w14:paraId="7C50892C" w14:textId="77777777" w:rsidR="002E3FB5" w:rsidRPr="00061A38" w:rsidRDefault="002E3FB5" w:rsidP="00266E2E">
            <w:pPr>
              <w:rPr>
                <w:rFonts w:ascii="Century Gothic" w:hAnsi="Century Gothic"/>
              </w:rPr>
            </w:pPr>
          </w:p>
        </w:tc>
      </w:tr>
    </w:tbl>
    <w:p w14:paraId="1F6DDFD8" w14:textId="77777777" w:rsidR="002E3FB5" w:rsidRDefault="002E3FB5" w:rsidP="002E3FB5">
      <w:pPr>
        <w:spacing w:before="60"/>
        <w:ind w:right="-720"/>
        <w:outlineLvl w:val="0"/>
        <w:rPr>
          <w:b/>
          <w:sz w:val="32"/>
          <w:szCs w:val="32"/>
        </w:rPr>
      </w:pPr>
    </w:p>
    <w:sectPr w:rsidR="002E3FB5" w:rsidSect="00B75E6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4C5A" w14:textId="77777777" w:rsidR="009645E9" w:rsidRDefault="009645E9">
      <w:pPr>
        <w:spacing w:before="0"/>
      </w:pPr>
      <w:r>
        <w:separator/>
      </w:r>
    </w:p>
  </w:endnote>
  <w:endnote w:type="continuationSeparator" w:id="0">
    <w:p w14:paraId="69D60429" w14:textId="77777777" w:rsidR="009645E9" w:rsidRDefault="009645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4403" w14:textId="77777777" w:rsidR="00C7762D" w:rsidRPr="00780DAE" w:rsidRDefault="00000000" w:rsidP="0018055F">
    <w:pPr>
      <w:pStyle w:val="Footer"/>
      <w:jc w:val="right"/>
      <w:rPr>
        <w:color w:val="808080"/>
        <w:sz w:val="16"/>
        <w:szCs w:val="16"/>
        <w:vertAlign w:val="subscript"/>
      </w:rPr>
    </w:pPr>
    <w:r w:rsidRPr="00780DAE">
      <w:rPr>
        <w:color w:val="808080"/>
        <w:sz w:val="16"/>
        <w:szCs w:val="16"/>
        <w:vertAlign w:val="subscript"/>
      </w:rPr>
      <w:t>© 201</w:t>
    </w:r>
    <w:r w:rsidR="00094F69">
      <w:rPr>
        <w:color w:val="808080"/>
        <w:sz w:val="16"/>
        <w:szCs w:val="16"/>
        <w:vertAlign w:val="subscript"/>
      </w:rPr>
      <w:t>4</w:t>
    </w:r>
    <w:r w:rsidRPr="00780DAE">
      <w:rPr>
        <w:color w:val="808080"/>
        <w:sz w:val="16"/>
        <w:szCs w:val="16"/>
        <w:vertAlign w:val="subscript"/>
      </w:rPr>
      <w:t xml:space="preserve"> </w:t>
    </w:r>
    <w:proofErr w:type="spellStart"/>
    <w:r w:rsidRPr="00780DAE">
      <w:rPr>
        <w:color w:val="808080"/>
        <w:sz w:val="16"/>
        <w:szCs w:val="16"/>
        <w:vertAlign w:val="subscript"/>
      </w:rPr>
      <w:t>Zywave</w:t>
    </w:r>
    <w:proofErr w:type="spellEnd"/>
    <w:r w:rsidRPr="00780DAE">
      <w:rPr>
        <w:color w:val="808080"/>
        <w:sz w:val="16"/>
        <w:szCs w:val="16"/>
        <w:vertAlign w:val="subscript"/>
      </w:rPr>
      <w:t>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D24C" w14:textId="77777777" w:rsidR="009645E9" w:rsidRDefault="009645E9">
      <w:pPr>
        <w:spacing w:before="0"/>
      </w:pPr>
      <w:r>
        <w:separator/>
      </w:r>
    </w:p>
  </w:footnote>
  <w:footnote w:type="continuationSeparator" w:id="0">
    <w:p w14:paraId="7EFEE077" w14:textId="77777777" w:rsidR="009645E9" w:rsidRDefault="009645E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D26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D8B5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E33DED"/>
    <w:multiLevelType w:val="hybridMultilevel"/>
    <w:tmpl w:val="7B363238"/>
    <w:lvl w:ilvl="0" w:tplc="2C8C7930">
      <w:numFmt w:val="bullet"/>
      <w:pStyle w:val="bulletKYBHCR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C3DA3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26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EA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6C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83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E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B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AC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A209F"/>
    <w:multiLevelType w:val="hybridMultilevel"/>
    <w:tmpl w:val="950429AE"/>
    <w:lvl w:ilvl="0" w:tplc="BBCE6BF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6A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C3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A0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42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C6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02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62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13302">
    <w:abstractNumId w:val="1"/>
  </w:num>
  <w:num w:numId="2" w16cid:durableId="1000083623">
    <w:abstractNumId w:val="1"/>
  </w:num>
  <w:num w:numId="3" w16cid:durableId="1642998431">
    <w:abstractNumId w:val="3"/>
  </w:num>
  <w:num w:numId="4" w16cid:durableId="448089153">
    <w:abstractNumId w:val="0"/>
  </w:num>
  <w:num w:numId="5" w16cid:durableId="1800104245">
    <w:abstractNumId w:val="0"/>
  </w:num>
  <w:num w:numId="6" w16cid:durableId="956529058">
    <w:abstractNumId w:val="0"/>
  </w:num>
  <w:num w:numId="7" w16cid:durableId="990403942">
    <w:abstractNumId w:val="3"/>
  </w:num>
  <w:num w:numId="8" w16cid:durableId="82646306">
    <w:abstractNumId w:val="3"/>
  </w:num>
  <w:num w:numId="9" w16cid:durableId="782649642">
    <w:abstractNumId w:val="3"/>
  </w:num>
  <w:num w:numId="10" w16cid:durableId="1003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EC"/>
    <w:rsid w:val="00012802"/>
    <w:rsid w:val="00061A38"/>
    <w:rsid w:val="00086723"/>
    <w:rsid w:val="00094F69"/>
    <w:rsid w:val="000976F4"/>
    <w:rsid w:val="000B00C1"/>
    <w:rsid w:val="000C5A1D"/>
    <w:rsid w:val="000D334F"/>
    <w:rsid w:val="000E34F5"/>
    <w:rsid w:val="00170A31"/>
    <w:rsid w:val="0018055F"/>
    <w:rsid w:val="001E1D6D"/>
    <w:rsid w:val="001F0B41"/>
    <w:rsid w:val="001F4C88"/>
    <w:rsid w:val="00212469"/>
    <w:rsid w:val="002579CB"/>
    <w:rsid w:val="00266E2E"/>
    <w:rsid w:val="002A1C77"/>
    <w:rsid w:val="002D0B94"/>
    <w:rsid w:val="002E3FB5"/>
    <w:rsid w:val="00356DF5"/>
    <w:rsid w:val="00390306"/>
    <w:rsid w:val="0039214F"/>
    <w:rsid w:val="00395E9B"/>
    <w:rsid w:val="003A2E9E"/>
    <w:rsid w:val="003A6BCC"/>
    <w:rsid w:val="00420A83"/>
    <w:rsid w:val="004512F7"/>
    <w:rsid w:val="004647CE"/>
    <w:rsid w:val="00477BDA"/>
    <w:rsid w:val="00495836"/>
    <w:rsid w:val="005227F4"/>
    <w:rsid w:val="00561527"/>
    <w:rsid w:val="005A2836"/>
    <w:rsid w:val="005A45E2"/>
    <w:rsid w:val="005E6697"/>
    <w:rsid w:val="00614BD4"/>
    <w:rsid w:val="00633C38"/>
    <w:rsid w:val="00760970"/>
    <w:rsid w:val="00780DAE"/>
    <w:rsid w:val="0078236E"/>
    <w:rsid w:val="007A100A"/>
    <w:rsid w:val="008050EC"/>
    <w:rsid w:val="00806B3C"/>
    <w:rsid w:val="00814F07"/>
    <w:rsid w:val="00862457"/>
    <w:rsid w:val="00885F52"/>
    <w:rsid w:val="00895E37"/>
    <w:rsid w:val="008B2811"/>
    <w:rsid w:val="008B77E5"/>
    <w:rsid w:val="008C6D04"/>
    <w:rsid w:val="008D3718"/>
    <w:rsid w:val="00911205"/>
    <w:rsid w:val="009645E9"/>
    <w:rsid w:val="009B4707"/>
    <w:rsid w:val="00A12411"/>
    <w:rsid w:val="00A33D83"/>
    <w:rsid w:val="00A425B4"/>
    <w:rsid w:val="00A42E35"/>
    <w:rsid w:val="00A72C7F"/>
    <w:rsid w:val="00AA1D9B"/>
    <w:rsid w:val="00AE7424"/>
    <w:rsid w:val="00B071C1"/>
    <w:rsid w:val="00B238EA"/>
    <w:rsid w:val="00B357B0"/>
    <w:rsid w:val="00B371F6"/>
    <w:rsid w:val="00B63F95"/>
    <w:rsid w:val="00B75E66"/>
    <w:rsid w:val="00B8369D"/>
    <w:rsid w:val="00BA1429"/>
    <w:rsid w:val="00BD2770"/>
    <w:rsid w:val="00C14A0E"/>
    <w:rsid w:val="00C35B16"/>
    <w:rsid w:val="00C53AEF"/>
    <w:rsid w:val="00C629B3"/>
    <w:rsid w:val="00C7762D"/>
    <w:rsid w:val="00CC3990"/>
    <w:rsid w:val="00CF28BE"/>
    <w:rsid w:val="00D4044D"/>
    <w:rsid w:val="00DB2AF2"/>
    <w:rsid w:val="00DB4C13"/>
    <w:rsid w:val="00DC1017"/>
    <w:rsid w:val="00DD2019"/>
    <w:rsid w:val="00E22E4E"/>
    <w:rsid w:val="00E2531F"/>
    <w:rsid w:val="00E47B2F"/>
    <w:rsid w:val="00E76BCB"/>
    <w:rsid w:val="00E8255C"/>
    <w:rsid w:val="00E919D8"/>
    <w:rsid w:val="00EC299E"/>
    <w:rsid w:val="00ED5479"/>
    <w:rsid w:val="00EE5A4F"/>
    <w:rsid w:val="00F04ABF"/>
    <w:rsid w:val="00F1608B"/>
    <w:rsid w:val="00F3190D"/>
    <w:rsid w:val="00F429DF"/>
    <w:rsid w:val="00FA470D"/>
    <w:rsid w:val="00FB58E4"/>
    <w:rsid w:val="00FE01E7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A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Label"/>
    <w:qFormat/>
    <w:rsid w:val="000D334F"/>
    <w:pPr>
      <w:spacing w:before="120"/>
    </w:pPr>
    <w:rPr>
      <w:rFonts w:ascii="Verdana" w:hAnsi="Verdana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33C38"/>
    <w:pPr>
      <w:keepNext/>
      <w:keepLines/>
      <w:outlineLvl w:val="0"/>
    </w:pPr>
    <w:rPr>
      <w:rFonts w:ascii="Arial" w:hAnsi="Arial"/>
      <w:b/>
      <w:bCs/>
      <w:color w:val="7F7F7F"/>
      <w:szCs w:val="28"/>
    </w:rPr>
  </w:style>
  <w:style w:type="paragraph" w:styleId="Heading2">
    <w:name w:val="heading 2"/>
    <w:aliases w:val="Numbered List"/>
    <w:basedOn w:val="ListNumber"/>
    <w:next w:val="Normal"/>
    <w:link w:val="Heading2Char"/>
    <w:uiPriority w:val="9"/>
    <w:unhideWhenUsed/>
    <w:rsid w:val="005E6697"/>
    <w:pPr>
      <w:keepNext/>
      <w:keepLines/>
      <w:numPr>
        <w:numId w:val="0"/>
      </w:numPr>
      <w:tabs>
        <w:tab w:val="num" w:pos="360"/>
      </w:tabs>
      <w:spacing w:after="120"/>
      <w:ind w:left="720" w:hanging="360"/>
      <w:contextualSpacing w:val="0"/>
      <w:outlineLvl w:val="1"/>
    </w:pPr>
    <w:rPr>
      <w:bCs/>
      <w:sz w:val="20"/>
      <w:szCs w:val="26"/>
    </w:rPr>
  </w:style>
  <w:style w:type="paragraph" w:styleId="Heading3">
    <w:name w:val="heading 3"/>
    <w:aliases w:val="Unused2"/>
    <w:basedOn w:val="Normal"/>
    <w:next w:val="Normal"/>
    <w:link w:val="Heading3Char"/>
    <w:uiPriority w:val="9"/>
    <w:semiHidden/>
    <w:unhideWhenUsed/>
    <w:qFormat/>
    <w:rsid w:val="00C776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8B2811"/>
    <w:pPr>
      <w:spacing w:after="120"/>
    </w:pPr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895E37"/>
    <w:pPr>
      <w:spacing w:after="240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895E37"/>
    <w:rPr>
      <w:rFonts w:ascii="Verdana" w:eastAsia="Times New Roman" w:hAnsi="Verdana" w:cs="Times New Roman"/>
      <w:b/>
      <w:bCs/>
      <w:kern w:val="28"/>
      <w:sz w:val="28"/>
      <w:szCs w:val="32"/>
    </w:rPr>
  </w:style>
  <w:style w:type="character" w:customStyle="1" w:styleId="Heading1Char">
    <w:name w:val="Heading 1 Char"/>
    <w:link w:val="Heading1"/>
    <w:uiPriority w:val="9"/>
    <w:rsid w:val="00633C38"/>
    <w:rPr>
      <w:rFonts w:ascii="Arial" w:eastAsia="Times New Roman" w:hAnsi="Arial" w:cs="Times New Roman"/>
      <w:b/>
      <w:bCs/>
      <w:color w:val="7F7F7F"/>
      <w:sz w:val="18"/>
      <w:szCs w:val="28"/>
    </w:rPr>
  </w:style>
  <w:style w:type="paragraph" w:styleId="Subtitle">
    <w:name w:val="Subtitle"/>
    <w:basedOn w:val="ListBullet"/>
    <w:next w:val="Normal"/>
    <w:link w:val="SubtitleChar"/>
    <w:uiPriority w:val="11"/>
    <w:rsid w:val="00895E37"/>
    <w:pPr>
      <w:numPr>
        <w:numId w:val="0"/>
      </w:numPr>
      <w:tabs>
        <w:tab w:val="num" w:pos="360"/>
      </w:tabs>
      <w:spacing w:after="60"/>
      <w:ind w:left="360" w:hanging="216"/>
      <w:contextualSpacing w:val="0"/>
      <w:outlineLvl w:val="1"/>
    </w:pPr>
  </w:style>
  <w:style w:type="character" w:customStyle="1" w:styleId="SubtitleChar">
    <w:name w:val="Subtitle Char"/>
    <w:link w:val="Subtitle"/>
    <w:uiPriority w:val="11"/>
    <w:rsid w:val="00895E37"/>
    <w:rPr>
      <w:rFonts w:ascii="Verdana" w:eastAsia="Times New Roman" w:hAnsi="Verdana" w:cs="Times New Roman"/>
      <w:sz w:val="18"/>
      <w:szCs w:val="24"/>
    </w:rPr>
  </w:style>
  <w:style w:type="paragraph" w:styleId="ListBullet">
    <w:name w:val="List Bullet"/>
    <w:basedOn w:val="Normal"/>
    <w:uiPriority w:val="99"/>
    <w:semiHidden/>
    <w:unhideWhenUsed/>
    <w:rsid w:val="00895E37"/>
    <w:pPr>
      <w:numPr>
        <w:numId w:val="2"/>
      </w:numPr>
      <w:contextualSpacing/>
    </w:pPr>
  </w:style>
  <w:style w:type="paragraph" w:styleId="NoSpacing">
    <w:name w:val="No Spacing"/>
    <w:aliases w:val="Unused"/>
    <w:basedOn w:val="ListBullet"/>
    <w:uiPriority w:val="1"/>
    <w:qFormat/>
    <w:rsid w:val="00633C38"/>
    <w:pPr>
      <w:numPr>
        <w:numId w:val="9"/>
      </w:numPr>
      <w:spacing w:before="60"/>
      <w:contextualSpacing w:val="0"/>
    </w:pPr>
    <w:rPr>
      <w:rFonts w:ascii="Arial" w:eastAsia="Calibri" w:hAnsi="Arial"/>
      <w:color w:val="595959"/>
      <w:szCs w:val="22"/>
    </w:rPr>
  </w:style>
  <w:style w:type="paragraph" w:customStyle="1" w:styleId="FormTitle">
    <w:name w:val="Form Title"/>
    <w:basedOn w:val="Normal"/>
    <w:link w:val="FormTitleChar"/>
    <w:qFormat/>
    <w:rsid w:val="00BD2770"/>
    <w:pPr>
      <w:spacing w:before="0"/>
    </w:pPr>
    <w:rPr>
      <w:b/>
      <w:sz w:val="32"/>
      <w:szCs w:val="20"/>
    </w:rPr>
  </w:style>
  <w:style w:type="character" w:customStyle="1" w:styleId="FormTitleChar">
    <w:name w:val="Form Title Char"/>
    <w:link w:val="FormTitle"/>
    <w:rsid w:val="00BD2770"/>
    <w:rPr>
      <w:rFonts w:ascii="Verdana" w:hAnsi="Verdana"/>
      <w:b/>
      <w:color w:val="000000"/>
      <w:sz w:val="32"/>
    </w:rPr>
  </w:style>
  <w:style w:type="paragraph" w:customStyle="1" w:styleId="FillinText">
    <w:name w:val="Fill in Text"/>
    <w:basedOn w:val="Normal"/>
    <w:link w:val="FillinTextChar"/>
    <w:qFormat/>
    <w:rsid w:val="000D334F"/>
    <w:pPr>
      <w:spacing w:before="60" w:after="60"/>
    </w:pPr>
    <w:rPr>
      <w:sz w:val="20"/>
      <w:szCs w:val="20"/>
    </w:rPr>
  </w:style>
  <w:style w:type="character" w:customStyle="1" w:styleId="FillinTextChar">
    <w:name w:val="Fill in Text Char"/>
    <w:link w:val="FillinText"/>
    <w:rsid w:val="000D334F"/>
    <w:rPr>
      <w:rFonts w:ascii="Verdana" w:hAnsi="Verdana"/>
      <w:color w:val="000000"/>
    </w:rPr>
  </w:style>
  <w:style w:type="character" w:customStyle="1" w:styleId="Heading2Char">
    <w:name w:val="Heading 2 Char"/>
    <w:aliases w:val="Numbered List Char"/>
    <w:link w:val="Heading2"/>
    <w:uiPriority w:val="9"/>
    <w:rsid w:val="005E6697"/>
    <w:rPr>
      <w:rFonts w:ascii="Verdana" w:eastAsia="Times New Roman" w:hAnsi="Verdana" w:cs="Times New Roman"/>
      <w:bCs/>
      <w:sz w:val="20"/>
      <w:szCs w:val="26"/>
    </w:rPr>
  </w:style>
  <w:style w:type="paragraph" w:styleId="ListNumber">
    <w:name w:val="List Number"/>
    <w:basedOn w:val="Normal"/>
    <w:uiPriority w:val="99"/>
    <w:semiHidden/>
    <w:unhideWhenUsed/>
    <w:rsid w:val="005E6697"/>
    <w:pPr>
      <w:numPr>
        <w:numId w:val="6"/>
      </w:numPr>
      <w:contextualSpacing/>
    </w:pPr>
  </w:style>
  <w:style w:type="character" w:styleId="Strong">
    <w:name w:val="Strong"/>
    <w:aliases w:val="Quote Text"/>
    <w:uiPriority w:val="22"/>
    <w:rsid w:val="00A33D83"/>
    <w:rPr>
      <w:rFonts w:ascii="Arial" w:eastAsia="Times New Roman" w:hAnsi="Arial" w:cs="Times New Roman"/>
      <w:b/>
      <w:bCs/>
      <w:color w:val="00B0F0"/>
      <w:sz w:val="36"/>
      <w:szCs w:val="28"/>
    </w:rPr>
  </w:style>
  <w:style w:type="table" w:styleId="TableGrid">
    <w:name w:val="Table Grid"/>
    <w:basedOn w:val="TableNormal"/>
    <w:uiPriority w:val="59"/>
    <w:rsid w:val="00B7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F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3FB5"/>
    <w:rPr>
      <w:rFonts w:ascii="Verdana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F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3FB5"/>
    <w:rPr>
      <w:rFonts w:ascii="Verdana" w:hAnsi="Verdana" w:cs="Times New Roman"/>
      <w:sz w:val="18"/>
      <w:szCs w:val="24"/>
    </w:rPr>
  </w:style>
  <w:style w:type="character" w:styleId="PlaceholderText">
    <w:name w:val="Placeholder Text"/>
    <w:uiPriority w:val="99"/>
    <w:semiHidden/>
    <w:rsid w:val="00A425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25B4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Unused2 Char"/>
    <w:link w:val="Heading3"/>
    <w:uiPriority w:val="9"/>
    <w:semiHidden/>
    <w:rsid w:val="00C7762D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bulletKYBHCR">
    <w:name w:val=".bullet    KYBHCR"/>
    <w:basedOn w:val="Normal"/>
    <w:rsid w:val="001F4C88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sid w:val="00170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A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0A3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A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0A3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2026-03-31T17:53:00Z</dcterms:created>
  <dcterms:modified xsi:type="dcterms:W3CDTF">2026-03-31T17:53:00Z</dcterms:modified>
</cp:coreProperties>
</file>